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33" w:rsidRDefault="007A2033" w:rsidP="007A2033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>
        <w:rPr>
          <w:rFonts w:ascii="Arial" w:hAnsi="Arial" w:cs="Times New Roman"/>
          <w:color w:val="6B6B6B"/>
          <w:sz w:val="21"/>
          <w:szCs w:val="21"/>
        </w:rPr>
        <w:t>Question 1)</w:t>
      </w:r>
    </w:p>
    <w:p w:rsidR="007A2033" w:rsidRPr="007A2033" w:rsidRDefault="007A2033" w:rsidP="007A2033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 w:rsidRPr="007A2033">
        <w:rPr>
          <w:rFonts w:ascii="Arial" w:hAnsi="Arial" w:cs="Times New Roman"/>
          <w:color w:val="6B6B6B"/>
          <w:sz w:val="21"/>
          <w:szCs w:val="21"/>
        </w:rPr>
        <w:t>To </w:t>
      </w:r>
      <w:hyperlink r:id="rId5" w:history="1">
        <w:r w:rsidRPr="007A2033">
          <w:rPr>
            <w:rFonts w:ascii="Arial" w:hAnsi="Arial" w:cs="Times New Roman"/>
            <w:color w:val="0000FF"/>
            <w:sz w:val="21"/>
            <w:szCs w:val="21"/>
            <w:u w:val="single"/>
          </w:rPr>
          <w:t>answer</w:t>
        </w:r>
      </w:hyperlink>
      <w:r w:rsidRPr="007A2033">
        <w:rPr>
          <w:rFonts w:ascii="Arial" w:hAnsi="Arial" w:cs="Times New Roman"/>
          <w:color w:val="6B6B6B"/>
          <w:sz w:val="21"/>
          <w:szCs w:val="21"/>
        </w:rPr>
        <w:t> the next question, use the information in the table below which illustrates the </w:t>
      </w:r>
      <w:hyperlink r:id="rId6" w:history="1">
        <w:r w:rsidRPr="007A2033">
          <w:rPr>
            <w:rFonts w:ascii="Arial" w:hAnsi="Arial" w:cs="Times New Roman"/>
            <w:color w:val="0000FF"/>
            <w:sz w:val="21"/>
            <w:szCs w:val="21"/>
            <w:u w:val="single"/>
          </w:rPr>
          <w:t>multiplier</w:t>
        </w:r>
      </w:hyperlink>
      <w:r w:rsidRPr="007A2033">
        <w:rPr>
          <w:rFonts w:ascii="Arial" w:hAnsi="Arial" w:cs="Times New Roman"/>
          <w:color w:val="6B6B6B"/>
          <w:sz w:val="21"/>
          <w:szCs w:val="21"/>
        </w:rPr>
        <w:t> process resulting from an autonomous increase in investment by $5. </w:t>
      </w:r>
    </w:p>
    <w:p w:rsidR="007A2033" w:rsidRPr="007A2033" w:rsidRDefault="007A2033" w:rsidP="007A2033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 w:rsidRPr="007A2033">
        <w:rPr>
          <w:rFonts w:ascii="Arial" w:hAnsi="Arial" w:cs="Times New Roman"/>
          <w:color w:val="6B6B6B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1509"/>
        <w:gridCol w:w="1901"/>
        <w:gridCol w:w="1599"/>
      </w:tblGrid>
      <w:tr w:rsidR="007A2033" w:rsidRPr="007A2033" w:rsidTr="007A2033">
        <w:trPr>
          <w:tblCellSpacing w:w="0" w:type="dxa"/>
        </w:trPr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Change in Income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Change in Consumption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Change in Savings</w:t>
            </w:r>
          </w:p>
        </w:tc>
      </w:tr>
      <w:tr w:rsidR="007A2033" w:rsidRPr="007A2033" w:rsidTr="007A2033">
        <w:trPr>
          <w:tblCellSpacing w:w="0" w:type="dxa"/>
        </w:trPr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Assumed increase in </w:t>
            </w:r>
            <w:hyperlink r:id="rId7" w:history="1">
              <w:r w:rsidRPr="007A2033">
                <w:rPr>
                  <w:rFonts w:ascii="Arial" w:hAnsi="Arial" w:cs="Times New Roman"/>
                  <w:color w:val="0000FF"/>
                  <w:sz w:val="20"/>
                  <w:szCs w:val="20"/>
                  <w:u w:val="single"/>
                </w:rPr>
                <w:t>investment</w:t>
              </w:r>
            </w:hyperlink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$5.00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$1.25</w:t>
            </w:r>
          </w:p>
        </w:tc>
      </w:tr>
      <w:tr w:rsidR="007A2033" w:rsidRPr="007A2033" w:rsidTr="007A2033">
        <w:trPr>
          <w:tblCellSpacing w:w="0" w:type="dxa"/>
        </w:trPr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Second round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$2.81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</w:tr>
      <w:tr w:rsidR="007A2033" w:rsidRPr="007A2033" w:rsidTr="007A2033">
        <w:trPr>
          <w:tblCellSpacing w:w="0" w:type="dxa"/>
        </w:trPr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All other rounds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 8.44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</w:tr>
      <w:tr w:rsidR="007A2033" w:rsidRPr="007A2033" w:rsidTr="007A2033">
        <w:trPr>
          <w:tblCellSpacing w:w="0" w:type="dxa"/>
        </w:trPr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Totals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33" w:rsidRPr="007A2033" w:rsidRDefault="007A2033" w:rsidP="007A2033">
            <w:pPr>
              <w:jc w:val="center"/>
              <w:textAlignment w:val="baseline"/>
              <w:rPr>
                <w:rFonts w:ascii="Arial" w:hAnsi="Arial" w:cs="Times New Roman"/>
                <w:sz w:val="20"/>
                <w:szCs w:val="20"/>
              </w:rPr>
            </w:pPr>
            <w:r w:rsidRPr="007A2033">
              <w:rPr>
                <w:rFonts w:ascii="Arial" w:hAnsi="Arial" w:cs="Times New Roman"/>
                <w:sz w:val="20"/>
                <w:szCs w:val="20"/>
              </w:rPr>
              <w:t>  5.00</w:t>
            </w:r>
          </w:p>
        </w:tc>
      </w:tr>
    </w:tbl>
    <w:p w:rsidR="007A2033" w:rsidRPr="007A2033" w:rsidRDefault="007A2033" w:rsidP="007A2033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 w:rsidRPr="007A2033">
        <w:rPr>
          <w:rFonts w:ascii="Arial" w:hAnsi="Arial" w:cs="Times New Roman"/>
          <w:color w:val="6B6B6B"/>
          <w:sz w:val="21"/>
          <w:szCs w:val="21"/>
        </w:rPr>
        <w:t> </w:t>
      </w:r>
    </w:p>
    <w:p w:rsidR="007A2033" w:rsidRPr="007A2033" w:rsidRDefault="007A2033" w:rsidP="007A2033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 w:rsidRPr="007A2033">
        <w:rPr>
          <w:rFonts w:ascii="Arial" w:hAnsi="Arial" w:cs="Times New Roman"/>
          <w:color w:val="6B6B6B"/>
          <w:sz w:val="21"/>
          <w:szCs w:val="21"/>
        </w:rPr>
        <w:t>The marginal propensity to consume is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a) </w:t>
      </w:r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0.5.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b) </w:t>
      </w:r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0.9.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c) </w:t>
      </w:r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0.75.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d) </w:t>
      </w:r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0.8.</w:t>
      </w:r>
    </w:p>
    <w:p w:rsidR="00E767C0" w:rsidRDefault="00E767C0"/>
    <w:p w:rsidR="007A2033" w:rsidRDefault="007A2033">
      <w:r>
        <w:t>Question 5)</w:t>
      </w:r>
    </w:p>
    <w:p w:rsidR="007A2033" w:rsidRDefault="007A2033"/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If </w:t>
      </w:r>
      <w:hyperlink r:id="rId8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aggregate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expenditure in an economy equals 2,000 + 0.8Y and </w:t>
      </w:r>
      <w:hyperlink r:id="rId9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full employment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</w:t>
      </w:r>
      <w:hyperlink r:id="rId10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real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GDP </w:t>
      </w:r>
      <w:hyperlink r:id="rId11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equals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11,000, then this economy has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A)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recessionary gap.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b)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no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autonomous expenditure.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c)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an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expansionary gap.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d)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no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output gap.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</w:p>
    <w:p w:rsidR="007A2033" w:rsidRPr="007A2033" w:rsidRDefault="007A2033" w:rsidP="007A2033">
      <w:pPr>
        <w:shd w:val="clear" w:color="auto" w:fill="FFFFFF"/>
        <w:spacing w:line="270" w:lineRule="atLeast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>Question 6)</w:t>
      </w:r>
    </w:p>
    <w:p w:rsidR="007A2033" w:rsidRDefault="007A2033"/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The $787-billion stimulus </w:t>
      </w:r>
      <w:hyperlink r:id="rId12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package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enacted by the federal </w:t>
      </w:r>
      <w:hyperlink r:id="rId13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government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in 2009 to try to </w:t>
      </w:r>
      <w:hyperlink r:id="rId14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deal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with the Great Recession was intended to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a) </w:t>
      </w:r>
      <w:proofErr w:type="gramStart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close</w:t>
      </w:r>
      <w:proofErr w:type="gramEnd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 xml:space="preserve"> an inflationary expenditures-gap.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b) </w:t>
      </w:r>
      <w:proofErr w:type="gramStart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push</w:t>
      </w:r>
      <w:proofErr w:type="gramEnd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 xml:space="preserve"> the aggregate expenditures schedule upward.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c) </w:t>
      </w:r>
      <w:proofErr w:type="gramStart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shift</w:t>
      </w:r>
      <w:proofErr w:type="gramEnd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 xml:space="preserve"> the aggregate expenditures schedule down.</w:t>
      </w:r>
    </w:p>
    <w:p w:rsid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d) </w:t>
      </w:r>
      <w:proofErr w:type="gramStart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>bring</w:t>
      </w:r>
      <w:proofErr w:type="gramEnd"/>
      <w:r w:rsidRPr="007A2033">
        <w:rPr>
          <w:rFonts w:ascii="Arial" w:eastAsia="Times New Roman" w:hAnsi="Arial" w:cs="Times New Roman"/>
          <w:color w:val="333333"/>
          <w:sz w:val="21"/>
          <w:szCs w:val="21"/>
        </w:rPr>
        <w:t xml:space="preserve"> inflation down.</w:t>
      </w:r>
    </w:p>
    <w:p w:rsid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</w:p>
    <w:p w:rsid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>Question 11)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The expenditure line in the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15" w:history="1">
        <w:r>
          <w:rPr>
            <w:rStyle w:val="Hyperlink"/>
            <w:rFonts w:ascii="Arial" w:hAnsi="Arial"/>
            <w:sz w:val="21"/>
            <w:szCs w:val="21"/>
          </w:rPr>
          <w:t>aggregate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16" w:history="1">
        <w:r>
          <w:rPr>
            <w:rStyle w:val="Hyperlink"/>
            <w:rFonts w:ascii="Arial" w:hAnsi="Arial"/>
            <w:sz w:val="21"/>
            <w:szCs w:val="21"/>
          </w:rPr>
          <w:t>expenditures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diagram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17" w:history="1">
        <w:r>
          <w:rPr>
            <w:rStyle w:val="Hyperlink"/>
            <w:rFonts w:ascii="Arial" w:hAnsi="Arial"/>
            <w:sz w:val="21"/>
            <w:szCs w:val="21"/>
          </w:rPr>
          <w:t>represents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the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/>
          <w:color w:val="333333"/>
          <w:sz w:val="21"/>
          <w:szCs w:val="21"/>
        </w:rPr>
        <w:t>equilibrium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condition that Y = Y*.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b) </w:t>
      </w:r>
      <w:proofErr w:type="gramStart"/>
      <w:r>
        <w:rPr>
          <w:rFonts w:ascii="Arial" w:hAnsi="Arial"/>
          <w:color w:val="333333"/>
          <w:sz w:val="21"/>
          <w:szCs w:val="21"/>
        </w:rPr>
        <w:t>relationship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between consumption and after-tax disposable income.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c) </w:t>
      </w:r>
      <w:proofErr w:type="gramStart"/>
      <w:r>
        <w:rPr>
          <w:rFonts w:ascii="Arial" w:hAnsi="Arial"/>
          <w:color w:val="333333"/>
          <w:sz w:val="21"/>
          <w:szCs w:val="21"/>
        </w:rPr>
        <w:t>relationship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between expenditure and output.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d) </w:t>
      </w:r>
      <w:proofErr w:type="gramStart"/>
      <w:r>
        <w:rPr>
          <w:rFonts w:ascii="Arial" w:hAnsi="Arial"/>
          <w:color w:val="333333"/>
          <w:sz w:val="21"/>
          <w:szCs w:val="21"/>
        </w:rPr>
        <w:t>equilibrium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condition that Y = AE.</w:t>
      </w:r>
    </w:p>
    <w:p w:rsidR="007A2033" w:rsidRDefault="007A2033"/>
    <w:p w:rsidR="007A2033" w:rsidRDefault="007A2033">
      <w:r>
        <w:t xml:space="preserve">Question 16) </w:t>
      </w:r>
    </w:p>
    <w:p w:rsidR="007A2033" w:rsidRDefault="007A2033">
      <w:r>
        <w:t xml:space="preserve"> </w:t>
      </w:r>
    </w:p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Which of the following </w:t>
      </w:r>
      <w:hyperlink r:id="rId18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factors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does not explain the </w:t>
      </w:r>
      <w:hyperlink r:id="rId19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inverse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relationship between the </w:t>
      </w:r>
      <w:hyperlink r:id="rId20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price level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and the total </w:t>
      </w:r>
      <w:hyperlink r:id="rId21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demand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for output?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a)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real-balances effect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b)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an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interest-rate effect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c)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substitution effect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lastRenderedPageBreak/>
        <w:t xml:space="preserve">d)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foreign-purchases effect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Question 26) 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br/>
        <w:t>Use the following graph to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2" w:history="1">
        <w:r>
          <w:rPr>
            <w:rStyle w:val="Hyperlink"/>
            <w:rFonts w:ascii="Arial" w:hAnsi="Arial"/>
            <w:sz w:val="21"/>
            <w:szCs w:val="21"/>
          </w:rPr>
          <w:t>answer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the next question.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noProof/>
          <w:color w:val="6B6B6B"/>
          <w:sz w:val="21"/>
          <w:szCs w:val="21"/>
        </w:rPr>
        <w:drawing>
          <wp:inline distT="0" distB="0" distL="0" distR="0">
            <wp:extent cx="3632200" cy="3086100"/>
            <wp:effectExtent l="0" t="0" r="0" b="12700"/>
            <wp:docPr id="1" name="Picture 1" descr="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t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A shift from AD</w:t>
      </w:r>
      <w:r>
        <w:rPr>
          <w:rFonts w:ascii="Arial" w:hAnsi="Arial"/>
          <w:color w:val="6B6B6B"/>
          <w:sz w:val="21"/>
          <w:szCs w:val="21"/>
          <w:vertAlign w:val="subscript"/>
        </w:rPr>
        <w:t>2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shifts to AD</w:t>
      </w:r>
      <w:r>
        <w:rPr>
          <w:rFonts w:ascii="Arial" w:hAnsi="Arial"/>
          <w:color w:val="6B6B6B"/>
          <w:sz w:val="21"/>
          <w:szCs w:val="21"/>
          <w:vertAlign w:val="subscript"/>
        </w:rPr>
        <w:t>1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would be consistent with what economic event in U.S.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4" w:history="1">
        <w:r>
          <w:rPr>
            <w:rStyle w:val="Hyperlink"/>
            <w:rFonts w:ascii="Arial" w:hAnsi="Arial"/>
            <w:sz w:val="21"/>
            <w:szCs w:val="21"/>
          </w:rPr>
          <w:t>history</w:t>
        </w:r>
      </w:hyperlink>
      <w:r>
        <w:rPr>
          <w:rFonts w:ascii="Arial" w:hAnsi="Arial"/>
          <w:color w:val="6B6B6B"/>
          <w:sz w:val="21"/>
          <w:szCs w:val="21"/>
        </w:rPr>
        <w:t>?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/>
          <w:color w:val="333333"/>
          <w:sz w:val="21"/>
          <w:szCs w:val="21"/>
        </w:rPr>
        <w:t>demand</w:t>
      </w:r>
      <w:proofErr w:type="gramEnd"/>
      <w:r>
        <w:rPr>
          <w:rFonts w:ascii="Arial" w:hAnsi="Arial"/>
          <w:color w:val="333333"/>
          <w:sz w:val="21"/>
          <w:szCs w:val="21"/>
        </w:rPr>
        <w:t>-pull inflation in the late 1960s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b) World War II in the 1940s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c) Great Recession of 2007-2009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d) </w:t>
      </w:r>
      <w:proofErr w:type="gramStart"/>
      <w:r>
        <w:rPr>
          <w:rFonts w:ascii="Arial" w:hAnsi="Arial"/>
          <w:color w:val="333333"/>
          <w:sz w:val="21"/>
          <w:szCs w:val="21"/>
        </w:rPr>
        <w:t>cost</w:t>
      </w:r>
      <w:proofErr w:type="gramEnd"/>
      <w:r>
        <w:rPr>
          <w:rFonts w:ascii="Arial" w:hAnsi="Arial"/>
          <w:color w:val="333333"/>
          <w:sz w:val="21"/>
          <w:szCs w:val="21"/>
        </w:rPr>
        <w:t>-push inflation in the mid-1970s</w:t>
      </w:r>
    </w:p>
    <w:p w:rsidR="007A2033" w:rsidRDefault="007A2033"/>
    <w:p w:rsidR="007A2033" w:rsidRDefault="007A2033">
      <w:r>
        <w:t xml:space="preserve">Question 27) </w:t>
      </w:r>
    </w:p>
    <w:p w:rsidR="007A2033" w:rsidRDefault="007A2033"/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Use the following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5" w:history="1">
        <w:r>
          <w:rPr>
            <w:rStyle w:val="Hyperlink"/>
            <w:rFonts w:ascii="Arial" w:hAnsi="Arial"/>
            <w:sz w:val="21"/>
            <w:szCs w:val="21"/>
          </w:rPr>
          <w:t>diagrams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for the U.S. economy to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6" w:history="1">
        <w:r>
          <w:rPr>
            <w:rStyle w:val="Hyperlink"/>
            <w:rFonts w:ascii="Arial" w:hAnsi="Arial"/>
            <w:sz w:val="21"/>
            <w:szCs w:val="21"/>
          </w:rPr>
          <w:t>answer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the next question.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 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noProof/>
          <w:color w:val="6B6B6B"/>
          <w:sz w:val="21"/>
          <w:szCs w:val="21"/>
        </w:rPr>
        <w:drawing>
          <wp:inline distT="0" distB="0" distL="0" distR="0">
            <wp:extent cx="4368800" cy="3746500"/>
            <wp:effectExtent l="0" t="0" r="0" b="12700"/>
            <wp:docPr id="3" name="Picture 3" descr="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tur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 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Which of the diagrams best portrays an expansion?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a) Graphs (1) and (3)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b) Graphs (1) and (2)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c) Graphs (2) and (4)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>d) Graphs (3) and (4)</w:t>
      </w:r>
    </w:p>
    <w:p w:rsidR="007A2033" w:rsidRDefault="007A2033"/>
    <w:p w:rsidR="007A2033" w:rsidRDefault="007A2033">
      <w:r>
        <w:t xml:space="preserve">Question 29) </w:t>
      </w:r>
    </w:p>
    <w:p w:rsidR="007A2033" w:rsidRDefault="007A2033"/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When changes in taxes and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8" w:history="1">
        <w:r>
          <w:rPr>
            <w:rStyle w:val="Hyperlink"/>
            <w:rFonts w:ascii="Arial" w:hAnsi="Arial"/>
            <w:sz w:val="21"/>
            <w:szCs w:val="21"/>
          </w:rPr>
          <w:t>government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purchases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29" w:history="1">
        <w:r>
          <w:rPr>
            <w:rStyle w:val="Hyperlink"/>
            <w:rFonts w:ascii="Arial" w:hAnsi="Arial"/>
            <w:sz w:val="21"/>
            <w:szCs w:val="21"/>
          </w:rPr>
          <w:t>occur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in the economy without explicit action by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30" w:history="1">
        <w:r>
          <w:rPr>
            <w:rStyle w:val="Hyperlink"/>
            <w:rFonts w:ascii="Arial" w:hAnsi="Arial"/>
            <w:sz w:val="21"/>
            <w:szCs w:val="21"/>
          </w:rPr>
          <w:t>Congress</w:t>
        </w:r>
      </w:hyperlink>
      <w:r>
        <w:rPr>
          <w:rFonts w:ascii="Arial" w:hAnsi="Arial"/>
          <w:color w:val="6B6B6B"/>
          <w:sz w:val="21"/>
          <w:szCs w:val="21"/>
        </w:rPr>
        <w:t>, such changes are referred to as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/>
          <w:color w:val="333333"/>
          <w:sz w:val="21"/>
          <w:szCs w:val="21"/>
        </w:rPr>
        <w:t>discretionary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fiscal policy.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b) </w:t>
      </w:r>
      <w:proofErr w:type="gramStart"/>
      <w:r>
        <w:rPr>
          <w:rFonts w:ascii="Arial" w:hAnsi="Arial"/>
          <w:color w:val="333333"/>
          <w:sz w:val="21"/>
          <w:szCs w:val="21"/>
        </w:rPr>
        <w:t>cyclical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stabilization.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c) </w:t>
      </w:r>
      <w:proofErr w:type="gramStart"/>
      <w:r>
        <w:rPr>
          <w:rFonts w:ascii="Arial" w:hAnsi="Arial"/>
          <w:color w:val="333333"/>
          <w:sz w:val="21"/>
          <w:szCs w:val="21"/>
        </w:rPr>
        <w:t>automatic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stabilizers.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d) </w:t>
      </w:r>
      <w:proofErr w:type="gramStart"/>
      <w:r>
        <w:rPr>
          <w:rFonts w:ascii="Arial" w:hAnsi="Arial"/>
          <w:color w:val="333333"/>
          <w:sz w:val="21"/>
          <w:szCs w:val="21"/>
        </w:rPr>
        <w:t>implicit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stabilization.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/>
          <w:color w:val="333333"/>
          <w:sz w:val="21"/>
          <w:szCs w:val="21"/>
        </w:rPr>
      </w:pP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Question 30) 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6B6B6B"/>
          <w:sz w:val="21"/>
          <w:szCs w:val="21"/>
        </w:rPr>
      </w:pPr>
      <w:r>
        <w:rPr>
          <w:rFonts w:ascii="Arial" w:hAnsi="Arial"/>
          <w:color w:val="6B6B6B"/>
          <w:sz w:val="21"/>
          <w:szCs w:val="21"/>
        </w:rPr>
        <w:t>Smoothing the peaks and troughs of the</w:t>
      </w:r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31" w:history="1">
        <w:r>
          <w:rPr>
            <w:rStyle w:val="Hyperlink"/>
            <w:rFonts w:ascii="Arial" w:hAnsi="Arial"/>
            <w:sz w:val="21"/>
            <w:szCs w:val="21"/>
          </w:rPr>
          <w:t>business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hyperlink r:id="rId32" w:history="1">
        <w:r>
          <w:rPr>
            <w:rStyle w:val="Hyperlink"/>
            <w:rFonts w:ascii="Arial" w:hAnsi="Arial"/>
            <w:sz w:val="21"/>
            <w:szCs w:val="21"/>
          </w:rPr>
          <w:t>cycle</w:t>
        </w:r>
      </w:hyperlink>
      <w:r>
        <w:rPr>
          <w:rStyle w:val="apple-converted-space"/>
          <w:rFonts w:ascii="Arial" w:hAnsi="Arial"/>
          <w:color w:val="6B6B6B"/>
          <w:sz w:val="21"/>
          <w:szCs w:val="21"/>
        </w:rPr>
        <w:t> </w:t>
      </w:r>
      <w:r>
        <w:rPr>
          <w:rFonts w:ascii="Arial" w:hAnsi="Arial"/>
          <w:color w:val="6B6B6B"/>
          <w:sz w:val="21"/>
          <w:szCs w:val="21"/>
        </w:rPr>
        <w:t>with fiscal policy is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a) </w:t>
      </w:r>
      <w:proofErr w:type="gramStart"/>
      <w:r>
        <w:rPr>
          <w:rFonts w:ascii="Arial" w:hAnsi="Arial"/>
          <w:color w:val="333333"/>
          <w:sz w:val="21"/>
          <w:szCs w:val="21"/>
        </w:rPr>
        <w:t>difficult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, because economists have not developed any theoretical models of the </w:t>
      </w:r>
      <w:proofErr w:type="spellStart"/>
      <w:r>
        <w:rPr>
          <w:rFonts w:ascii="Arial" w:hAnsi="Arial"/>
          <w:color w:val="333333"/>
          <w:sz w:val="21"/>
          <w:szCs w:val="21"/>
        </w:rPr>
        <w:t>macroeconomy</w:t>
      </w:r>
      <w:proofErr w:type="spellEnd"/>
      <w:r>
        <w:rPr>
          <w:rFonts w:ascii="Arial" w:hAnsi="Arial"/>
          <w:color w:val="333333"/>
          <w:sz w:val="21"/>
          <w:szCs w:val="21"/>
        </w:rPr>
        <w:t>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b) </w:t>
      </w:r>
      <w:proofErr w:type="gramStart"/>
      <w:r>
        <w:rPr>
          <w:rFonts w:ascii="Arial" w:hAnsi="Arial"/>
          <w:color w:val="333333"/>
          <w:sz w:val="21"/>
          <w:szCs w:val="21"/>
        </w:rPr>
        <w:t>relatively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simple, because the political process usually works smoothly and without significant lags.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c) </w:t>
      </w:r>
      <w:proofErr w:type="gramStart"/>
      <w:r>
        <w:rPr>
          <w:rFonts w:ascii="Arial" w:hAnsi="Arial"/>
          <w:color w:val="333333"/>
          <w:sz w:val="21"/>
          <w:szCs w:val="21"/>
        </w:rPr>
        <w:t>relatively</w:t>
      </w:r>
      <w:proofErr w:type="gramEnd"/>
      <w:r>
        <w:rPr>
          <w:rFonts w:ascii="Arial" w:hAnsi="Arial"/>
          <w:color w:val="333333"/>
          <w:sz w:val="21"/>
          <w:szCs w:val="21"/>
        </w:rPr>
        <w:t xml:space="preserve"> simple, because the government has access to the best information available.</w:t>
      </w:r>
    </w:p>
    <w:p w:rsidR="007A2033" w:rsidRDefault="007A2033" w:rsidP="007A2033">
      <w:pPr>
        <w:pStyle w:val="NormalWeb"/>
        <w:shd w:val="clear" w:color="auto" w:fill="FFFFFF"/>
        <w:spacing w:before="0" w:beforeAutospacing="0" w:after="0" w:afterAutospacing="0" w:line="270" w:lineRule="atLeast"/>
        <w:ind w:left="390"/>
        <w:rPr>
          <w:rFonts w:ascii="Arial" w:hAnsi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zCs w:val="21"/>
        </w:rPr>
        <w:t xml:space="preserve">d) </w:t>
      </w:r>
      <w:proofErr w:type="gramStart"/>
      <w:r>
        <w:rPr>
          <w:rFonts w:ascii="Arial" w:hAnsi="Arial"/>
          <w:color w:val="333333"/>
          <w:sz w:val="21"/>
          <w:szCs w:val="21"/>
        </w:rPr>
        <w:t>difficult</w:t>
      </w:r>
      <w:proofErr w:type="gramEnd"/>
      <w:r>
        <w:rPr>
          <w:rFonts w:ascii="Arial" w:hAnsi="Arial"/>
          <w:color w:val="333333"/>
          <w:sz w:val="21"/>
          <w:szCs w:val="21"/>
        </w:rPr>
        <w:t>, because the government lacks important information about the economy.</w:t>
      </w:r>
    </w:p>
    <w:p w:rsidR="007A2033" w:rsidRDefault="007A2033">
      <w:r>
        <w:t xml:space="preserve">Question 31) </w:t>
      </w:r>
    </w:p>
    <w:p w:rsidR="007A2033" w:rsidRDefault="007A2033"/>
    <w:p w:rsidR="007A2033" w:rsidRPr="007A2033" w:rsidRDefault="007A2033" w:rsidP="007A2033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Which combination of fiscal </w:t>
      </w:r>
      <w:hyperlink r:id="rId33" w:history="1">
        <w:r w:rsidRPr="007A2033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policy</w:t>
        </w:r>
      </w:hyperlink>
      <w:r w:rsidRPr="007A2033">
        <w:rPr>
          <w:rFonts w:ascii="Arial" w:eastAsia="Times New Roman" w:hAnsi="Arial" w:cs="Times New Roman"/>
          <w:color w:val="6B6B6B"/>
          <w:sz w:val="21"/>
          <w:szCs w:val="21"/>
        </w:rPr>
        <w:t> actions would most likely offset each other?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a)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decrease in government purchases, but no change in taxes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b)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an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increase in taxes, but no change in government purchases</w:t>
      </w:r>
    </w:p>
    <w:p w:rsidR="007A2033" w:rsidRP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c)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decrease in taxes and an increase in government purchases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d) </w:t>
      </w:r>
      <w:proofErr w:type="gramStart"/>
      <w:r w:rsidRPr="007A2033">
        <w:rPr>
          <w:rFonts w:ascii="Arial" w:hAnsi="Arial" w:cs="Times New Roman"/>
          <w:color w:val="333333"/>
          <w:sz w:val="21"/>
          <w:szCs w:val="21"/>
        </w:rPr>
        <w:t>an</w:t>
      </w:r>
      <w:proofErr w:type="gramEnd"/>
      <w:r w:rsidRPr="007A2033">
        <w:rPr>
          <w:rFonts w:ascii="Arial" w:hAnsi="Arial" w:cs="Times New Roman"/>
          <w:color w:val="333333"/>
          <w:sz w:val="21"/>
          <w:szCs w:val="21"/>
        </w:rPr>
        <w:t xml:space="preserve"> increase in taxes and an increase in government purchases</w:t>
      </w:r>
    </w:p>
    <w:p w:rsidR="007A2033" w:rsidRDefault="007A2033" w:rsidP="007A2033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</w:p>
    <w:p w:rsidR="007A2033" w:rsidRPr="007A2033" w:rsidRDefault="007A2033" w:rsidP="007A2033">
      <w:pPr>
        <w:shd w:val="clear" w:color="auto" w:fill="FFFFFF"/>
        <w:spacing w:line="270" w:lineRule="atLeast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Question 33) </w:t>
      </w:r>
    </w:p>
    <w:p w:rsidR="007A2033" w:rsidRDefault="007A2033"/>
    <w:p w:rsidR="00B179BC" w:rsidRDefault="00B179BC" w:rsidP="00B179BC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  <w:r w:rsidRPr="00B179BC">
        <w:rPr>
          <w:rFonts w:ascii="Arial" w:hAnsi="Arial" w:cs="Times New Roman"/>
          <w:color w:val="6B6B6B"/>
          <w:sz w:val="21"/>
          <w:szCs w:val="21"/>
        </w:rPr>
        <w:t>The economy is in a recession. The </w:t>
      </w:r>
      <w:hyperlink r:id="rId34" w:history="1">
        <w:r w:rsidRPr="00B179BC">
          <w:rPr>
            <w:rFonts w:ascii="Arial" w:hAnsi="Arial" w:cs="Times New Roman"/>
            <w:color w:val="0000FF"/>
            <w:sz w:val="21"/>
            <w:szCs w:val="21"/>
            <w:u w:val="single"/>
          </w:rPr>
          <w:t>government</w:t>
        </w:r>
      </w:hyperlink>
      <w:r w:rsidRPr="00B179BC">
        <w:rPr>
          <w:rFonts w:ascii="Arial" w:hAnsi="Arial" w:cs="Times New Roman"/>
          <w:color w:val="6B6B6B"/>
          <w:sz w:val="21"/>
          <w:szCs w:val="21"/>
        </w:rPr>
        <w:t> enacts a policy to increase purchases by $2 </w:t>
      </w:r>
      <w:hyperlink r:id="rId35" w:history="1">
        <w:r w:rsidRPr="00B179BC">
          <w:rPr>
            <w:rFonts w:ascii="Arial" w:hAnsi="Arial" w:cs="Times New Roman"/>
            <w:color w:val="0000FF"/>
            <w:sz w:val="21"/>
            <w:szCs w:val="21"/>
            <w:u w:val="single"/>
          </w:rPr>
          <w:t>billion</w:t>
        </w:r>
      </w:hyperlink>
      <w:r w:rsidRPr="00B179BC">
        <w:rPr>
          <w:rFonts w:ascii="Arial" w:hAnsi="Arial" w:cs="Times New Roman"/>
          <w:color w:val="6B6B6B"/>
          <w:sz w:val="21"/>
          <w:szCs w:val="21"/>
        </w:rPr>
        <w:t>. The MPC is 0.8. What would be the full increase in </w:t>
      </w:r>
      <w:hyperlink r:id="rId36" w:history="1">
        <w:r w:rsidRPr="00B179BC">
          <w:rPr>
            <w:rFonts w:ascii="Arial" w:hAnsi="Arial" w:cs="Times New Roman"/>
            <w:color w:val="0000FF"/>
            <w:sz w:val="21"/>
            <w:szCs w:val="21"/>
            <w:u w:val="single"/>
          </w:rPr>
          <w:t>real</w:t>
        </w:r>
      </w:hyperlink>
      <w:r w:rsidRPr="00B179BC">
        <w:rPr>
          <w:rFonts w:ascii="Arial" w:hAnsi="Arial" w:cs="Times New Roman"/>
          <w:color w:val="6B6B6B"/>
          <w:sz w:val="21"/>
          <w:szCs w:val="21"/>
        </w:rPr>
        <w:t> GDP from the change in government purchases at a given </w:t>
      </w:r>
      <w:hyperlink r:id="rId37" w:history="1">
        <w:r w:rsidRPr="00B179BC">
          <w:rPr>
            <w:rFonts w:ascii="Arial" w:hAnsi="Arial" w:cs="Times New Roman"/>
            <w:color w:val="0000FF"/>
            <w:sz w:val="21"/>
            <w:szCs w:val="21"/>
            <w:u w:val="single"/>
          </w:rPr>
          <w:t>price level</w:t>
        </w:r>
      </w:hyperlink>
      <w:r w:rsidRPr="00B179BC">
        <w:rPr>
          <w:rFonts w:ascii="Arial" w:hAnsi="Arial" w:cs="Times New Roman"/>
          <w:color w:val="6B6B6B"/>
          <w:sz w:val="21"/>
          <w:szCs w:val="21"/>
        </w:rPr>
        <w:t>? </w:t>
      </w:r>
    </w:p>
    <w:p w:rsidR="00B179BC" w:rsidRPr="00B179BC" w:rsidRDefault="00B179BC" w:rsidP="00B179BC">
      <w:pPr>
        <w:shd w:val="clear" w:color="auto" w:fill="FFFFFF"/>
        <w:rPr>
          <w:rFonts w:ascii="Arial" w:hAnsi="Arial" w:cs="Times New Roman"/>
          <w:color w:val="6B6B6B"/>
          <w:sz w:val="21"/>
          <w:szCs w:val="21"/>
        </w:rPr>
      </w:pPr>
    </w:p>
    <w:p w:rsidR="00B179BC" w:rsidRP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a) </w:t>
      </w:r>
      <w:r w:rsidRPr="00B179BC">
        <w:rPr>
          <w:rFonts w:ascii="Arial" w:eastAsia="Times New Roman" w:hAnsi="Arial" w:cs="Times New Roman"/>
          <w:color w:val="333333"/>
          <w:sz w:val="21"/>
          <w:szCs w:val="21"/>
        </w:rPr>
        <w:t>$8 billion</w:t>
      </w:r>
    </w:p>
    <w:p w:rsidR="00B179BC" w:rsidRP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b) </w:t>
      </w:r>
      <w:r w:rsidRPr="00B179BC">
        <w:rPr>
          <w:rFonts w:ascii="Arial" w:eastAsia="Times New Roman" w:hAnsi="Arial" w:cs="Times New Roman"/>
          <w:color w:val="333333"/>
          <w:sz w:val="21"/>
          <w:szCs w:val="21"/>
        </w:rPr>
        <w:t>$10 billion</w:t>
      </w:r>
    </w:p>
    <w:p w:rsidR="00B179BC" w:rsidRP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c) </w:t>
      </w:r>
      <w:r w:rsidRPr="00B179BC">
        <w:rPr>
          <w:rFonts w:ascii="Arial" w:eastAsia="Times New Roman" w:hAnsi="Arial" w:cs="Times New Roman"/>
          <w:color w:val="333333"/>
          <w:sz w:val="21"/>
          <w:szCs w:val="21"/>
        </w:rPr>
        <w:t>$6 billion</w:t>
      </w:r>
    </w:p>
    <w:p w:rsid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d) </w:t>
      </w:r>
      <w:r w:rsidRPr="00B179BC">
        <w:rPr>
          <w:rFonts w:ascii="Arial" w:eastAsia="Times New Roman" w:hAnsi="Arial" w:cs="Times New Roman"/>
          <w:color w:val="333333"/>
          <w:sz w:val="21"/>
          <w:szCs w:val="21"/>
        </w:rPr>
        <w:t>$16 billion</w:t>
      </w:r>
    </w:p>
    <w:p w:rsid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</w:p>
    <w:p w:rsid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  <w:r>
        <w:rPr>
          <w:rFonts w:ascii="Arial" w:eastAsia="Times New Roman" w:hAnsi="Arial" w:cs="Times New Roman"/>
          <w:color w:val="333333"/>
          <w:sz w:val="21"/>
          <w:szCs w:val="21"/>
        </w:rPr>
        <w:t xml:space="preserve">Question 34) </w:t>
      </w:r>
    </w:p>
    <w:p w:rsid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</w:p>
    <w:p w:rsidR="00B179BC" w:rsidRP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333333"/>
          <w:sz w:val="21"/>
          <w:szCs w:val="21"/>
        </w:rPr>
      </w:pPr>
    </w:p>
    <w:p w:rsid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  <w:r w:rsidRPr="00B179BC">
        <w:rPr>
          <w:rFonts w:ascii="Arial" w:eastAsia="Times New Roman" w:hAnsi="Arial" w:cs="Times New Roman"/>
          <w:color w:val="6B6B6B"/>
          <w:sz w:val="21"/>
          <w:szCs w:val="21"/>
        </w:rPr>
        <w:t>Assume that the full-employment level of output is $600 and the </w:t>
      </w:r>
      <w:hyperlink r:id="rId38" w:history="1">
        <w:r w:rsidRPr="00B179BC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price level</w:t>
        </w:r>
      </w:hyperlink>
      <w:r w:rsidRPr="00B179BC">
        <w:rPr>
          <w:rFonts w:ascii="Arial" w:eastAsia="Times New Roman" w:hAnsi="Arial" w:cs="Times New Roman"/>
          <w:color w:val="6B6B6B"/>
          <w:sz w:val="21"/>
          <w:szCs w:val="21"/>
        </w:rPr>
        <w:t> associated with full-employment output is 100. Also assume that the economy's current level of output is $550 and, at the price level of 100, current </w:t>
      </w:r>
      <w:hyperlink r:id="rId39" w:history="1">
        <w:r w:rsidRPr="00B179BC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aggregate demand</w:t>
        </w:r>
      </w:hyperlink>
      <w:r w:rsidRPr="00B179BC">
        <w:rPr>
          <w:rFonts w:ascii="Arial" w:eastAsia="Times New Roman" w:hAnsi="Arial" w:cs="Times New Roman"/>
          <w:color w:val="6B6B6B"/>
          <w:sz w:val="21"/>
          <w:szCs w:val="21"/>
        </w:rPr>
        <w:t> is $450. If the </w:t>
      </w:r>
      <w:hyperlink r:id="rId40" w:history="1">
        <w:r w:rsidRPr="00B179BC">
          <w:rPr>
            <w:rFonts w:ascii="Arial" w:eastAsia="Times New Roman" w:hAnsi="Arial" w:cs="Times New Roman"/>
            <w:color w:val="0000FF"/>
            <w:sz w:val="21"/>
            <w:szCs w:val="21"/>
            <w:u w:val="single"/>
          </w:rPr>
          <w:t>government</w:t>
        </w:r>
      </w:hyperlink>
      <w:r w:rsidRPr="00B179BC">
        <w:rPr>
          <w:rFonts w:ascii="Arial" w:eastAsia="Times New Roman" w:hAnsi="Arial" w:cs="Times New Roman"/>
          <w:color w:val="6B6B6B"/>
          <w:sz w:val="21"/>
          <w:szCs w:val="21"/>
        </w:rPr>
        <w:t> wants to move the economy back to the full-employment level of output and the MPC is 0.9, then it should</w:t>
      </w:r>
    </w:p>
    <w:p w:rsidR="00B179BC" w:rsidRPr="00B179BC" w:rsidRDefault="00B179BC" w:rsidP="00B179BC">
      <w:pPr>
        <w:shd w:val="clear" w:color="auto" w:fill="FFFFFF"/>
        <w:rPr>
          <w:rFonts w:ascii="Arial" w:eastAsia="Times New Roman" w:hAnsi="Arial" w:cs="Times New Roman"/>
          <w:color w:val="6B6B6B"/>
          <w:sz w:val="21"/>
          <w:szCs w:val="21"/>
        </w:rPr>
      </w:pPr>
    </w:p>
    <w:p w:rsidR="00B179BC" w:rsidRPr="00B179BC" w:rsidRDefault="00B179BC" w:rsidP="00B179BC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a) </w:t>
      </w:r>
      <w:proofErr w:type="gramStart"/>
      <w:r w:rsidRPr="00B179BC">
        <w:rPr>
          <w:rFonts w:ascii="Arial" w:hAnsi="Arial" w:cs="Times New Roman"/>
          <w:color w:val="333333"/>
          <w:sz w:val="21"/>
          <w:szCs w:val="21"/>
        </w:rPr>
        <w:t>increase</w:t>
      </w:r>
      <w:proofErr w:type="gramEnd"/>
      <w:r w:rsidRPr="00B179BC">
        <w:rPr>
          <w:rFonts w:ascii="Arial" w:hAnsi="Arial" w:cs="Times New Roman"/>
          <w:color w:val="333333"/>
          <w:sz w:val="21"/>
          <w:szCs w:val="21"/>
        </w:rPr>
        <w:t xml:space="preserve"> government purchases by $5.</w:t>
      </w:r>
    </w:p>
    <w:p w:rsidR="00B179BC" w:rsidRPr="00B179BC" w:rsidRDefault="00B179BC" w:rsidP="00B179BC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b) </w:t>
      </w:r>
      <w:proofErr w:type="gramStart"/>
      <w:r w:rsidRPr="00B179BC">
        <w:rPr>
          <w:rFonts w:ascii="Arial" w:hAnsi="Arial" w:cs="Times New Roman"/>
          <w:color w:val="333333"/>
          <w:sz w:val="21"/>
          <w:szCs w:val="21"/>
        </w:rPr>
        <w:t>increase</w:t>
      </w:r>
      <w:proofErr w:type="gramEnd"/>
      <w:r w:rsidRPr="00B179BC">
        <w:rPr>
          <w:rFonts w:ascii="Arial" w:hAnsi="Arial" w:cs="Times New Roman"/>
          <w:color w:val="333333"/>
          <w:sz w:val="21"/>
          <w:szCs w:val="21"/>
        </w:rPr>
        <w:t xml:space="preserve"> government purchases by $50.</w:t>
      </w:r>
    </w:p>
    <w:p w:rsidR="00B179BC" w:rsidRPr="00B179BC" w:rsidRDefault="00B179BC" w:rsidP="00B179BC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c) </w:t>
      </w:r>
      <w:proofErr w:type="gramStart"/>
      <w:r w:rsidRPr="00B179BC">
        <w:rPr>
          <w:rFonts w:ascii="Arial" w:hAnsi="Arial" w:cs="Times New Roman"/>
          <w:color w:val="333333"/>
          <w:sz w:val="21"/>
          <w:szCs w:val="21"/>
        </w:rPr>
        <w:t>increase</w:t>
      </w:r>
      <w:proofErr w:type="gramEnd"/>
      <w:r w:rsidRPr="00B179BC">
        <w:rPr>
          <w:rFonts w:ascii="Arial" w:hAnsi="Arial" w:cs="Times New Roman"/>
          <w:color w:val="333333"/>
          <w:sz w:val="21"/>
          <w:szCs w:val="21"/>
        </w:rPr>
        <w:t xml:space="preserve"> government purchases by $15.</w:t>
      </w:r>
    </w:p>
    <w:p w:rsidR="00B179BC" w:rsidRPr="00B179BC" w:rsidRDefault="00B179BC" w:rsidP="00B179BC">
      <w:pPr>
        <w:shd w:val="clear" w:color="auto" w:fill="FFFFFF"/>
        <w:spacing w:line="270" w:lineRule="atLeast"/>
        <w:ind w:left="390"/>
        <w:rPr>
          <w:rFonts w:ascii="Arial" w:hAnsi="Arial" w:cs="Times New Roman"/>
          <w:color w:val="333333"/>
          <w:sz w:val="21"/>
          <w:szCs w:val="21"/>
        </w:rPr>
      </w:pPr>
      <w:r>
        <w:rPr>
          <w:rFonts w:ascii="Arial" w:hAnsi="Arial" w:cs="Times New Roman"/>
          <w:color w:val="333333"/>
          <w:sz w:val="21"/>
          <w:szCs w:val="21"/>
        </w:rPr>
        <w:t xml:space="preserve">d) </w:t>
      </w:r>
      <w:r w:rsidRPr="00B179BC">
        <w:rPr>
          <w:rFonts w:ascii="Arial" w:hAnsi="Arial" w:cs="Times New Roman"/>
          <w:color w:val="333333"/>
          <w:sz w:val="21"/>
          <w:szCs w:val="21"/>
        </w:rPr>
        <w:t>increase government purchases by $150.</w:t>
      </w:r>
      <w:r>
        <w:rPr>
          <w:rFonts w:ascii="Arial" w:hAnsi="Arial" w:cs="Times New Roman"/>
          <w:color w:val="333333"/>
          <w:sz w:val="21"/>
          <w:szCs w:val="21"/>
        </w:rPr>
        <w:t xml:space="preserve"> </w:t>
      </w:r>
      <w:bookmarkStart w:id="0" w:name="_GoBack"/>
      <w:bookmarkEnd w:id="0"/>
    </w:p>
    <w:p w:rsidR="00B179BC" w:rsidRDefault="00B179BC"/>
    <w:sectPr w:rsidR="00B179BC" w:rsidSect="00E767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33"/>
    <w:rsid w:val="007A2033"/>
    <w:rsid w:val="00B179BC"/>
    <w:rsid w:val="00E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E6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0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A2033"/>
  </w:style>
  <w:style w:type="character" w:styleId="Hyperlink">
    <w:name w:val="Hyperlink"/>
    <w:basedOn w:val="DefaultParagraphFont"/>
    <w:uiPriority w:val="99"/>
    <w:semiHidden/>
    <w:unhideWhenUsed/>
    <w:rsid w:val="007A2033"/>
    <w:rPr>
      <w:color w:val="0000FF"/>
      <w:u w:val="single"/>
    </w:rPr>
  </w:style>
  <w:style w:type="character" w:customStyle="1" w:styleId="mctfynchoice-txt">
    <w:name w:val="mctfyn__choice-txt"/>
    <w:basedOn w:val="DefaultParagraphFont"/>
    <w:rsid w:val="007A2033"/>
  </w:style>
  <w:style w:type="paragraph" w:styleId="BalloonText">
    <w:name w:val="Balloon Text"/>
    <w:basedOn w:val="Normal"/>
    <w:link w:val="BalloonTextChar"/>
    <w:uiPriority w:val="99"/>
    <w:semiHidden/>
    <w:unhideWhenUsed/>
    <w:rsid w:val="007A20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3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0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A2033"/>
  </w:style>
  <w:style w:type="character" w:styleId="Hyperlink">
    <w:name w:val="Hyperlink"/>
    <w:basedOn w:val="DefaultParagraphFont"/>
    <w:uiPriority w:val="99"/>
    <w:semiHidden/>
    <w:unhideWhenUsed/>
    <w:rsid w:val="007A2033"/>
    <w:rPr>
      <w:color w:val="0000FF"/>
      <w:u w:val="single"/>
    </w:rPr>
  </w:style>
  <w:style w:type="character" w:customStyle="1" w:styleId="mctfynchoice-txt">
    <w:name w:val="mctfyn__choice-txt"/>
    <w:basedOn w:val="DefaultParagraphFont"/>
    <w:rsid w:val="007A2033"/>
  </w:style>
  <w:style w:type="paragraph" w:styleId="BalloonText">
    <w:name w:val="Balloon Text"/>
    <w:basedOn w:val="Normal"/>
    <w:link w:val="BalloonTextChar"/>
    <w:uiPriority w:val="99"/>
    <w:semiHidden/>
    <w:unhideWhenUsed/>
    <w:rsid w:val="007A20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5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8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1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2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3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6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ezto.mheducation.com/" TargetMode="External"/><Relationship Id="rId21" Type="http://schemas.openxmlformats.org/officeDocument/2006/relationships/hyperlink" Target="http://ezto.mheducation.com/" TargetMode="External"/><Relationship Id="rId22" Type="http://schemas.openxmlformats.org/officeDocument/2006/relationships/hyperlink" Target="http://ezto.mheducation.com/" TargetMode="External"/><Relationship Id="rId23" Type="http://schemas.openxmlformats.org/officeDocument/2006/relationships/image" Target="media/image1.png"/><Relationship Id="rId24" Type="http://schemas.openxmlformats.org/officeDocument/2006/relationships/hyperlink" Target="http://ezto.mheducation.com/" TargetMode="External"/><Relationship Id="rId25" Type="http://schemas.openxmlformats.org/officeDocument/2006/relationships/hyperlink" Target="http://ezto.mheducation.com/" TargetMode="External"/><Relationship Id="rId26" Type="http://schemas.openxmlformats.org/officeDocument/2006/relationships/hyperlink" Target="http://ezto.mheducation.com/" TargetMode="External"/><Relationship Id="rId27" Type="http://schemas.openxmlformats.org/officeDocument/2006/relationships/image" Target="media/image2.jpeg"/><Relationship Id="rId28" Type="http://schemas.openxmlformats.org/officeDocument/2006/relationships/hyperlink" Target="http://ezto.mheducation.com/" TargetMode="External"/><Relationship Id="rId29" Type="http://schemas.openxmlformats.org/officeDocument/2006/relationships/hyperlink" Target="http://ezto.mheducation.com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zto.mheducation.com/" TargetMode="External"/><Relationship Id="rId30" Type="http://schemas.openxmlformats.org/officeDocument/2006/relationships/hyperlink" Target="http://ezto.mheducation.com/" TargetMode="External"/><Relationship Id="rId31" Type="http://schemas.openxmlformats.org/officeDocument/2006/relationships/hyperlink" Target="http://ezto.mheducation.com/" TargetMode="External"/><Relationship Id="rId32" Type="http://schemas.openxmlformats.org/officeDocument/2006/relationships/hyperlink" Target="http://ezto.mheducation.com/" TargetMode="External"/><Relationship Id="rId9" Type="http://schemas.openxmlformats.org/officeDocument/2006/relationships/hyperlink" Target="http://ezto.mheducation.com/" TargetMode="External"/><Relationship Id="rId6" Type="http://schemas.openxmlformats.org/officeDocument/2006/relationships/hyperlink" Target="http://ezto.mheducation.com/" TargetMode="External"/><Relationship Id="rId7" Type="http://schemas.openxmlformats.org/officeDocument/2006/relationships/hyperlink" Target="http://ezto.mheducation.com/" TargetMode="External"/><Relationship Id="rId8" Type="http://schemas.openxmlformats.org/officeDocument/2006/relationships/hyperlink" Target="http://ezto.mheducation.com/" TargetMode="External"/><Relationship Id="rId33" Type="http://schemas.openxmlformats.org/officeDocument/2006/relationships/hyperlink" Target="http://ezto.mheducation.com/" TargetMode="External"/><Relationship Id="rId34" Type="http://schemas.openxmlformats.org/officeDocument/2006/relationships/hyperlink" Target="http://ezto.mheducation.com/" TargetMode="External"/><Relationship Id="rId35" Type="http://schemas.openxmlformats.org/officeDocument/2006/relationships/hyperlink" Target="http://ezto.mheducation.com/" TargetMode="External"/><Relationship Id="rId36" Type="http://schemas.openxmlformats.org/officeDocument/2006/relationships/hyperlink" Target="http://ezto.mheducation.com/" TargetMode="External"/><Relationship Id="rId10" Type="http://schemas.openxmlformats.org/officeDocument/2006/relationships/hyperlink" Target="http://ezto.mheducation.com/" TargetMode="External"/><Relationship Id="rId11" Type="http://schemas.openxmlformats.org/officeDocument/2006/relationships/hyperlink" Target="http://ezto.mheducation.com/" TargetMode="External"/><Relationship Id="rId12" Type="http://schemas.openxmlformats.org/officeDocument/2006/relationships/hyperlink" Target="http://ezto.mheducation.com/" TargetMode="External"/><Relationship Id="rId13" Type="http://schemas.openxmlformats.org/officeDocument/2006/relationships/hyperlink" Target="http://ezto.mheducation.com/" TargetMode="External"/><Relationship Id="rId14" Type="http://schemas.openxmlformats.org/officeDocument/2006/relationships/hyperlink" Target="http://ezto.mheducation.com/" TargetMode="External"/><Relationship Id="rId15" Type="http://schemas.openxmlformats.org/officeDocument/2006/relationships/hyperlink" Target="http://ezto.mheducation.com/" TargetMode="External"/><Relationship Id="rId16" Type="http://schemas.openxmlformats.org/officeDocument/2006/relationships/hyperlink" Target="http://ezto.mheducation.com/" TargetMode="External"/><Relationship Id="rId17" Type="http://schemas.openxmlformats.org/officeDocument/2006/relationships/hyperlink" Target="http://ezto.mheducation.com/" TargetMode="External"/><Relationship Id="rId18" Type="http://schemas.openxmlformats.org/officeDocument/2006/relationships/hyperlink" Target="http://ezto.mheducation.com/" TargetMode="External"/><Relationship Id="rId19" Type="http://schemas.openxmlformats.org/officeDocument/2006/relationships/hyperlink" Target="http://ezto.mheducation.com/" TargetMode="External"/><Relationship Id="rId37" Type="http://schemas.openxmlformats.org/officeDocument/2006/relationships/hyperlink" Target="http://ezto.mheducation.com/" TargetMode="External"/><Relationship Id="rId38" Type="http://schemas.openxmlformats.org/officeDocument/2006/relationships/hyperlink" Target="http://ezto.mheducation.com/" TargetMode="External"/><Relationship Id="rId39" Type="http://schemas.openxmlformats.org/officeDocument/2006/relationships/hyperlink" Target="http://ezto.mheducation.com/" TargetMode="External"/><Relationship Id="rId40" Type="http://schemas.openxmlformats.org/officeDocument/2006/relationships/hyperlink" Target="http://ezto.mheducation.com/" TargetMode="Externa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831</Words>
  <Characters>4743</Characters>
  <Application>Microsoft Macintosh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Citlalli Gomez</dc:creator>
  <cp:keywords/>
  <dc:description/>
  <cp:lastModifiedBy>Citlalli Gomez</cp:lastModifiedBy>
  <cp:revision>1</cp:revision>
  <dcterms:created xsi:type="dcterms:W3CDTF">2017-04-29T22:00:00Z</dcterms:created>
  <dcterms:modified xsi:type="dcterms:W3CDTF">2017-04-29T22:16:00Z</dcterms:modified>
</cp:coreProperties>
</file>